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87B19" w14:textId="465C6432" w:rsidR="0050677F" w:rsidRDefault="0050677F" w:rsidP="0050677F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A604CA">
        <w:rPr>
          <w:rFonts w:ascii="Arial" w:hAnsi="Arial" w:cs="Arial"/>
          <w:b/>
          <w:bCs/>
          <w:sz w:val="24"/>
          <w:szCs w:val="24"/>
          <w:lang w:val="es-ES"/>
        </w:rPr>
        <w:t>Descripción de un libro de Tienda en Línea</w:t>
      </w:r>
    </w:p>
    <w:p w14:paraId="617CB6DE" w14:textId="77777777" w:rsidR="00A604CA" w:rsidRPr="00A604CA" w:rsidRDefault="00A604CA" w:rsidP="00A604CA">
      <w:pPr>
        <w:pStyle w:val="Sinespaciado"/>
        <w:rPr>
          <w:lang w:val="es-ES"/>
        </w:rPr>
      </w:pPr>
    </w:p>
    <w:p w14:paraId="442B60A0" w14:textId="5A892A4B" w:rsidR="00580006" w:rsidRPr="00A604CA" w:rsidRDefault="0050677F" w:rsidP="00A604CA">
      <w:pPr>
        <w:spacing w:line="276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A604CA">
        <w:rPr>
          <w:rFonts w:ascii="Arial" w:hAnsi="Arial" w:cs="Arial"/>
          <w:sz w:val="24"/>
          <w:szCs w:val="24"/>
          <w:lang w:val="es-ES"/>
        </w:rPr>
        <w:t>La d</w:t>
      </w:r>
      <w:r w:rsidR="00580006" w:rsidRPr="00A604CA">
        <w:rPr>
          <w:rFonts w:ascii="Arial" w:hAnsi="Arial" w:cs="Arial"/>
          <w:sz w:val="24"/>
          <w:szCs w:val="24"/>
          <w:lang w:val="es-ES"/>
        </w:rPr>
        <w:t xml:space="preserve">escripción de un libro de </w:t>
      </w:r>
      <w:r w:rsidRPr="00A604CA">
        <w:rPr>
          <w:rFonts w:ascii="Arial" w:hAnsi="Arial" w:cs="Arial"/>
          <w:sz w:val="24"/>
          <w:szCs w:val="24"/>
          <w:lang w:val="es-ES"/>
        </w:rPr>
        <w:t xml:space="preserve">la Tienda en Línea es uno de los apartados más importantes para que el cliente conozca el producto que está adquiriendo. Es por ello, que solicitamos del apoyo de la entidad y/o dependencia universitaria para poder contar con la mayor información posible, la cual se plasma a continuación: </w:t>
      </w:r>
    </w:p>
    <w:p w14:paraId="5B1941EB" w14:textId="7F8F7C81" w:rsidR="00FE4424" w:rsidRPr="00A604CA" w:rsidRDefault="0050677F" w:rsidP="00A604CA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sz w:val="24"/>
          <w:szCs w:val="24"/>
          <w:lang w:val="es-ES"/>
        </w:rPr>
      </w:pPr>
      <w:r w:rsidRPr="00A604CA">
        <w:rPr>
          <w:rFonts w:ascii="Arial" w:hAnsi="Arial" w:cs="Arial"/>
          <w:b/>
          <w:bCs/>
          <w:sz w:val="24"/>
          <w:szCs w:val="24"/>
          <w:lang w:val="es-ES"/>
        </w:rPr>
        <w:t>Sinopsis</w:t>
      </w:r>
      <w:r w:rsidR="00A322E1" w:rsidRPr="00A604CA">
        <w:rPr>
          <w:rFonts w:ascii="Arial" w:hAnsi="Arial" w:cs="Arial"/>
          <w:b/>
          <w:bCs/>
          <w:sz w:val="24"/>
          <w:szCs w:val="24"/>
          <w:lang w:val="es-ES"/>
        </w:rPr>
        <w:t xml:space="preserve"> del libro</w:t>
      </w:r>
      <w:r w:rsidRPr="00A604CA">
        <w:rPr>
          <w:rFonts w:ascii="Arial" w:hAnsi="Arial" w:cs="Arial"/>
          <w:sz w:val="24"/>
          <w:szCs w:val="24"/>
          <w:lang w:val="es-ES"/>
        </w:rPr>
        <w:t xml:space="preserve">, </w:t>
      </w:r>
      <w:r w:rsidR="004A6D0B" w:rsidRPr="00A604CA">
        <w:rPr>
          <w:rFonts w:ascii="Arial" w:hAnsi="Arial" w:cs="Arial"/>
          <w:sz w:val="24"/>
          <w:szCs w:val="24"/>
          <w:lang w:val="es-ES"/>
        </w:rPr>
        <w:t>reimpresión</w:t>
      </w:r>
      <w:r w:rsidRPr="00A604CA">
        <w:rPr>
          <w:rFonts w:ascii="Arial" w:hAnsi="Arial" w:cs="Arial"/>
          <w:sz w:val="24"/>
          <w:szCs w:val="24"/>
          <w:lang w:val="es-ES"/>
        </w:rPr>
        <w:t xml:space="preserve"> (en caso de que aplique)</w:t>
      </w:r>
      <w:r w:rsidR="004A6D0B" w:rsidRPr="00A604CA">
        <w:rPr>
          <w:rFonts w:ascii="Arial" w:hAnsi="Arial" w:cs="Arial"/>
          <w:sz w:val="24"/>
          <w:szCs w:val="24"/>
          <w:lang w:val="es-ES"/>
        </w:rPr>
        <w:t xml:space="preserve"> y </w:t>
      </w:r>
      <w:r w:rsidR="006E2252" w:rsidRPr="00A604CA">
        <w:rPr>
          <w:rFonts w:ascii="Arial" w:hAnsi="Arial" w:cs="Arial"/>
          <w:b/>
          <w:bCs/>
          <w:sz w:val="24"/>
          <w:szCs w:val="24"/>
          <w:lang w:val="es-ES"/>
        </w:rPr>
        <w:t>número de páginas</w:t>
      </w:r>
      <w:r w:rsidRPr="00A604CA">
        <w:rPr>
          <w:rFonts w:ascii="Arial" w:hAnsi="Arial" w:cs="Arial"/>
          <w:b/>
          <w:bCs/>
          <w:sz w:val="24"/>
          <w:szCs w:val="24"/>
          <w:lang w:val="es-ES"/>
        </w:rPr>
        <w:t>.</w:t>
      </w:r>
    </w:p>
    <w:p w14:paraId="59491A49" w14:textId="3EC21043" w:rsidR="00A322E1" w:rsidRPr="00A604CA" w:rsidRDefault="006E2252" w:rsidP="00A604CA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A604CA">
        <w:rPr>
          <w:rFonts w:ascii="Arial" w:hAnsi="Arial" w:cs="Arial"/>
          <w:b/>
          <w:bCs/>
          <w:sz w:val="24"/>
          <w:szCs w:val="24"/>
          <w:lang w:val="es-ES"/>
        </w:rPr>
        <w:t>Autor(es)/Coordinador</w:t>
      </w:r>
      <w:r w:rsidR="0050677F" w:rsidRPr="00A604CA">
        <w:rPr>
          <w:rFonts w:ascii="Arial" w:hAnsi="Arial" w:cs="Arial"/>
          <w:b/>
          <w:bCs/>
          <w:sz w:val="24"/>
          <w:szCs w:val="24"/>
          <w:lang w:val="es-ES"/>
        </w:rPr>
        <w:t>(es).</w:t>
      </w:r>
      <w:r w:rsidR="0050677F" w:rsidRPr="00A604CA">
        <w:rPr>
          <w:rFonts w:ascii="Arial" w:hAnsi="Arial" w:cs="Arial"/>
          <w:sz w:val="24"/>
          <w:szCs w:val="24"/>
          <w:lang w:val="es-ES"/>
        </w:rPr>
        <w:t xml:space="preserve"> </w:t>
      </w:r>
      <w:r w:rsidR="004A6D0B" w:rsidRPr="00A604CA">
        <w:rPr>
          <w:rFonts w:ascii="Arial" w:hAnsi="Arial" w:cs="Arial"/>
          <w:sz w:val="24"/>
          <w:szCs w:val="24"/>
          <w:lang w:val="es-ES"/>
        </w:rPr>
        <w:t>Si hay varios autores colocar diagonales</w:t>
      </w:r>
      <w:r w:rsidR="0050677F" w:rsidRPr="00A604CA">
        <w:rPr>
          <w:rFonts w:ascii="Arial" w:hAnsi="Arial" w:cs="Arial"/>
          <w:sz w:val="24"/>
          <w:szCs w:val="24"/>
          <w:lang w:val="es-ES"/>
        </w:rPr>
        <w:t xml:space="preserve"> para separar cada uno de los</w:t>
      </w:r>
      <w:r w:rsidR="004A6D0B" w:rsidRPr="00A604CA">
        <w:rPr>
          <w:rFonts w:ascii="Arial" w:hAnsi="Arial" w:cs="Arial"/>
          <w:sz w:val="24"/>
          <w:szCs w:val="24"/>
          <w:lang w:val="es-ES"/>
        </w:rPr>
        <w:t xml:space="preserve"> nombres</w:t>
      </w:r>
      <w:r w:rsidR="0050677F" w:rsidRPr="00A604CA">
        <w:rPr>
          <w:rFonts w:ascii="Arial" w:hAnsi="Arial" w:cs="Arial"/>
          <w:sz w:val="24"/>
          <w:szCs w:val="24"/>
          <w:lang w:val="es-ES"/>
        </w:rPr>
        <w:t>.</w:t>
      </w:r>
    </w:p>
    <w:p w14:paraId="2666E201" w14:textId="56D04CCA" w:rsidR="006E2252" w:rsidRPr="00A604CA" w:rsidRDefault="006E2252" w:rsidP="00A604CA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A604CA">
        <w:rPr>
          <w:rFonts w:ascii="Arial" w:hAnsi="Arial" w:cs="Arial"/>
          <w:sz w:val="24"/>
          <w:szCs w:val="24"/>
          <w:lang w:val="es-ES"/>
        </w:rPr>
        <w:t>Editorial y año</w:t>
      </w:r>
      <w:r w:rsidR="0050677F" w:rsidRPr="00A604CA">
        <w:rPr>
          <w:rFonts w:ascii="Arial" w:hAnsi="Arial" w:cs="Arial"/>
          <w:sz w:val="24"/>
          <w:szCs w:val="24"/>
          <w:lang w:val="es-ES"/>
        </w:rPr>
        <w:t>.</w:t>
      </w:r>
    </w:p>
    <w:p w14:paraId="44EF9F85" w14:textId="3EA85F91" w:rsidR="006E2252" w:rsidRPr="00A604CA" w:rsidRDefault="006E2252" w:rsidP="00A604CA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A604CA">
        <w:rPr>
          <w:rFonts w:ascii="Arial" w:hAnsi="Arial" w:cs="Arial"/>
          <w:sz w:val="24"/>
          <w:szCs w:val="24"/>
          <w:lang w:val="es-ES"/>
        </w:rPr>
        <w:t>Edición</w:t>
      </w:r>
      <w:r w:rsidR="0050677F" w:rsidRPr="00A604CA">
        <w:rPr>
          <w:rFonts w:ascii="Arial" w:hAnsi="Arial" w:cs="Arial"/>
          <w:sz w:val="24"/>
          <w:szCs w:val="24"/>
          <w:lang w:val="es-ES"/>
        </w:rPr>
        <w:t>.</w:t>
      </w:r>
    </w:p>
    <w:p w14:paraId="67FF7167" w14:textId="30F83531" w:rsidR="00B17838" w:rsidRPr="00A604CA" w:rsidRDefault="006E2252" w:rsidP="00A604CA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sz w:val="24"/>
          <w:szCs w:val="24"/>
          <w:lang w:val="es-ES"/>
        </w:rPr>
      </w:pPr>
      <w:r w:rsidRPr="00A604CA">
        <w:rPr>
          <w:rFonts w:ascii="Arial" w:hAnsi="Arial" w:cs="Arial"/>
          <w:b/>
          <w:bCs/>
          <w:sz w:val="24"/>
          <w:szCs w:val="24"/>
          <w:lang w:val="es-ES"/>
        </w:rPr>
        <w:t>ISBN</w:t>
      </w:r>
      <w:r w:rsidR="0050677F" w:rsidRPr="00A604CA">
        <w:rPr>
          <w:rFonts w:ascii="Arial" w:hAnsi="Arial" w:cs="Arial"/>
          <w:b/>
          <w:bCs/>
          <w:sz w:val="24"/>
          <w:szCs w:val="24"/>
          <w:lang w:val="es-ES"/>
        </w:rPr>
        <w:t>.</w:t>
      </w:r>
    </w:p>
    <w:p w14:paraId="3D1D6108" w14:textId="7708591B" w:rsidR="0050677F" w:rsidRPr="00A604CA" w:rsidRDefault="0050677F" w:rsidP="00A604CA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  <w:lang w:val="es-ES"/>
        </w:rPr>
      </w:pPr>
      <w:r w:rsidRPr="00A604CA">
        <w:rPr>
          <w:rFonts w:ascii="Arial" w:hAnsi="Arial" w:cs="Arial"/>
          <w:b/>
          <w:bCs/>
          <w:sz w:val="24"/>
          <w:szCs w:val="24"/>
          <w:lang w:val="es-ES"/>
        </w:rPr>
        <w:t>Los datos que consideramos de mayor relevancia se encuentran en formato “negritas” para su fácil identificación.</w:t>
      </w:r>
    </w:p>
    <w:p w14:paraId="2F0931FF" w14:textId="30703BD1" w:rsidR="00A322E1" w:rsidRDefault="0050677F" w:rsidP="00A604CA">
      <w:pPr>
        <w:spacing w:line="276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A604CA">
        <w:rPr>
          <w:rFonts w:ascii="Arial" w:hAnsi="Arial" w:cs="Arial"/>
          <w:sz w:val="24"/>
          <w:szCs w:val="24"/>
          <w:lang w:val="es-ES"/>
        </w:rPr>
        <w:t>Es importante mencionar que si la dependencia cuenta con algún otro dato que considere relevante</w:t>
      </w:r>
      <w:r w:rsidR="00B72C62" w:rsidRPr="00A604CA">
        <w:rPr>
          <w:rFonts w:ascii="Arial" w:hAnsi="Arial" w:cs="Arial"/>
          <w:sz w:val="24"/>
          <w:szCs w:val="24"/>
          <w:lang w:val="es-ES"/>
        </w:rPr>
        <w:t xml:space="preserve"> puede anexarlo sin problema. </w:t>
      </w:r>
    </w:p>
    <w:p w14:paraId="5CB39153" w14:textId="70B627F2" w:rsidR="00EA2343" w:rsidRPr="00A604CA" w:rsidRDefault="00EA2343" w:rsidP="00A604CA">
      <w:pPr>
        <w:spacing w:line="276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A604CA">
        <w:rPr>
          <w:rFonts w:ascii="Arial" w:hAnsi="Arial" w:cs="Arial"/>
          <w:sz w:val="24"/>
          <w:szCs w:val="24"/>
          <w:lang w:val="es-ES"/>
        </w:rPr>
        <w:t xml:space="preserve">La descripción </w:t>
      </w:r>
      <w:r>
        <w:rPr>
          <w:rFonts w:ascii="Arial" w:hAnsi="Arial" w:cs="Arial"/>
          <w:sz w:val="24"/>
          <w:szCs w:val="24"/>
          <w:lang w:val="es-ES"/>
        </w:rPr>
        <w:t xml:space="preserve">es uno de los campos que se requisita en </w:t>
      </w:r>
      <w:r w:rsidRPr="00A604CA">
        <w:rPr>
          <w:rFonts w:ascii="Arial" w:hAnsi="Arial" w:cs="Arial"/>
          <w:sz w:val="24"/>
          <w:szCs w:val="24"/>
          <w:lang w:val="es-ES"/>
        </w:rPr>
        <w:t>e</w:t>
      </w:r>
      <w:r>
        <w:rPr>
          <w:rFonts w:ascii="Arial" w:hAnsi="Arial" w:cs="Arial"/>
          <w:sz w:val="24"/>
          <w:szCs w:val="24"/>
          <w:lang w:val="es-ES"/>
        </w:rPr>
        <w:t>l</w:t>
      </w:r>
      <w:r w:rsidRPr="00A604CA">
        <w:rPr>
          <w:rFonts w:ascii="Arial" w:hAnsi="Arial" w:cs="Arial"/>
          <w:sz w:val="24"/>
          <w:szCs w:val="24"/>
          <w:lang w:val="es-ES"/>
        </w:rPr>
        <w:t xml:space="preserve"> formato de Alta de productos TL</w:t>
      </w:r>
      <w:r>
        <w:rPr>
          <w:rFonts w:ascii="Arial" w:hAnsi="Arial" w:cs="Arial"/>
          <w:sz w:val="24"/>
          <w:szCs w:val="24"/>
          <w:lang w:val="es-ES"/>
        </w:rPr>
        <w:t xml:space="preserve"> (Fo-TL-02-01)</w:t>
      </w:r>
    </w:p>
    <w:p w14:paraId="6B29D9BB" w14:textId="77777777" w:rsidR="00EA2343" w:rsidRDefault="00EA2343" w:rsidP="00A604CA">
      <w:pPr>
        <w:spacing w:line="276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Anexamos en la segunda hoja la captura de pantalla de un libro que se encuentra en plataforma y tiene algunos de los datos ejemplo mencionados.</w:t>
      </w:r>
    </w:p>
    <w:p w14:paraId="09BF561E" w14:textId="3F92CD33" w:rsidR="00A604CA" w:rsidRPr="00A604CA" w:rsidRDefault="00EA2343" w:rsidP="00A604CA">
      <w:pPr>
        <w:spacing w:line="276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C</w:t>
      </w:r>
      <w:r w:rsidR="00A604CA" w:rsidRPr="00A604CA">
        <w:rPr>
          <w:rFonts w:ascii="Arial" w:hAnsi="Arial" w:cs="Arial"/>
          <w:sz w:val="24"/>
          <w:szCs w:val="24"/>
          <w:lang w:val="es-ES"/>
        </w:rPr>
        <w:t>ualquier duda quedamos a sus órdenes.</w:t>
      </w:r>
      <w:r>
        <w:rPr>
          <w:rFonts w:ascii="Arial" w:hAnsi="Arial" w:cs="Arial"/>
          <w:sz w:val="24"/>
          <w:szCs w:val="24"/>
          <w:lang w:val="es-ES"/>
        </w:rPr>
        <w:t xml:space="preserve"> </w:t>
      </w:r>
    </w:p>
    <w:p w14:paraId="212A3F3C" w14:textId="06AEBA99" w:rsidR="00713D2F" w:rsidRPr="00A604CA" w:rsidRDefault="00EA2343" w:rsidP="00A604CA">
      <w:pPr>
        <w:spacing w:line="276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783939A6" wp14:editId="19BBF112">
            <wp:simplePos x="0" y="0"/>
            <wp:positionH relativeFrom="column">
              <wp:posOffset>-237506</wp:posOffset>
            </wp:positionH>
            <wp:positionV relativeFrom="paragraph">
              <wp:posOffset>123</wp:posOffset>
            </wp:positionV>
            <wp:extent cx="6142292" cy="5324294"/>
            <wp:effectExtent l="0" t="0" r="0" b="0"/>
            <wp:wrapSquare wrapText="bothSides"/>
            <wp:docPr id="1" name="Imagen 1" descr="Interfaz de usuario gráfica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nterfaz de usuario gráfica, Aplicación&#10;&#10;Descripción generada automáticament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2292" cy="53242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AA2217C" w14:textId="78EB6224" w:rsidR="00713D2F" w:rsidRPr="00A604CA" w:rsidRDefault="00713D2F">
      <w:pPr>
        <w:rPr>
          <w:sz w:val="24"/>
          <w:szCs w:val="24"/>
          <w:lang w:val="es-ES"/>
        </w:rPr>
      </w:pPr>
    </w:p>
    <w:p w14:paraId="20A4EAB3" w14:textId="77777777" w:rsidR="00713D2F" w:rsidRPr="00A604CA" w:rsidRDefault="00713D2F">
      <w:pPr>
        <w:rPr>
          <w:sz w:val="24"/>
          <w:szCs w:val="24"/>
          <w:lang w:val="es-ES"/>
        </w:rPr>
      </w:pPr>
    </w:p>
    <w:sectPr w:rsidR="00713D2F" w:rsidRPr="00A604CA" w:rsidSect="0050677F">
      <w:pgSz w:w="12240" w:h="15840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227D1"/>
    <w:multiLevelType w:val="hybridMultilevel"/>
    <w:tmpl w:val="78B8D0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2E1"/>
    <w:rsid w:val="002E68C5"/>
    <w:rsid w:val="004A6D0B"/>
    <w:rsid w:val="0050677F"/>
    <w:rsid w:val="00580006"/>
    <w:rsid w:val="006E2252"/>
    <w:rsid w:val="00713D2F"/>
    <w:rsid w:val="00A322E1"/>
    <w:rsid w:val="00A604CA"/>
    <w:rsid w:val="00B17838"/>
    <w:rsid w:val="00B72C62"/>
    <w:rsid w:val="00BC1676"/>
    <w:rsid w:val="00EA2343"/>
    <w:rsid w:val="00FE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E6C05"/>
  <w15:chartTrackingRefBased/>
  <w15:docId w15:val="{FC78A95D-F20D-440E-B4C6-61EC66236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677F"/>
    <w:pPr>
      <w:ind w:left="720"/>
      <w:contextualSpacing/>
    </w:pPr>
  </w:style>
  <w:style w:type="paragraph" w:styleId="Sinespaciado">
    <w:name w:val="No Spacing"/>
    <w:uiPriority w:val="1"/>
    <w:qFormat/>
    <w:rsid w:val="00A604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2</Pages>
  <Words>171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Elfilia Stephania Osorio Solano</dc:creator>
  <cp:keywords/>
  <dc:description/>
  <cp:lastModifiedBy>Elfilia Stephania Osorio Solano</cp:lastModifiedBy>
  <cp:revision>7</cp:revision>
  <dcterms:created xsi:type="dcterms:W3CDTF">2021-10-20T16:26:00Z</dcterms:created>
  <dcterms:modified xsi:type="dcterms:W3CDTF">2021-10-27T23:00:00Z</dcterms:modified>
</cp:coreProperties>
</file>